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7BAF" w14:textId="6A64E9DA" w:rsidR="002D659C" w:rsidRPr="002D659C" w:rsidRDefault="002D659C" w:rsidP="002D659C">
      <w:pPr>
        <w:jc w:val="center"/>
        <w:rPr>
          <w:rFonts w:asciiTheme="minorHAnsi" w:hAnsiTheme="minorHAnsi" w:cs="Arial"/>
          <w:b/>
          <w:sz w:val="22"/>
          <w:szCs w:val="22"/>
        </w:rPr>
      </w:pPr>
    </w:p>
    <w:p w14:paraId="358F1796" w14:textId="19BAC729" w:rsidR="00066D8E" w:rsidRDefault="00295BF1" w:rsidP="009E1FA0">
      <w:pPr>
        <w:jc w:val="center"/>
        <w:rPr>
          <w:rFonts w:asciiTheme="minorHAnsi" w:hAnsiTheme="minorHAnsi" w:cs="Arial"/>
          <w:b/>
          <w:sz w:val="22"/>
          <w:szCs w:val="22"/>
        </w:rPr>
      </w:pPr>
      <w:r>
        <w:rPr>
          <w:rFonts w:asciiTheme="minorHAnsi" w:hAnsiTheme="minorHAnsi" w:cs="Arial"/>
          <w:b/>
          <w:sz w:val="22"/>
          <w:szCs w:val="22"/>
        </w:rPr>
        <w:t>COMUNICATO STAMPA</w:t>
      </w:r>
    </w:p>
    <w:p w14:paraId="664A6B6C" w14:textId="35AA3B25" w:rsidR="00AF5A9C" w:rsidRDefault="00AF5A9C" w:rsidP="00066D8E">
      <w:pPr>
        <w:rPr>
          <w:rFonts w:asciiTheme="minorHAnsi" w:hAnsiTheme="minorHAnsi" w:cs="Arial"/>
          <w:i/>
          <w:sz w:val="22"/>
          <w:szCs w:val="22"/>
        </w:rPr>
      </w:pPr>
    </w:p>
    <w:p w14:paraId="337C4596" w14:textId="04FC5125" w:rsidR="009E1FA0" w:rsidRPr="002D659C" w:rsidRDefault="009E1FA0" w:rsidP="009E1FA0">
      <w:pPr>
        <w:jc w:val="center"/>
        <w:rPr>
          <w:rFonts w:asciiTheme="minorHAnsi" w:hAnsiTheme="minorHAnsi" w:cs="Arial"/>
          <w:b/>
          <w:sz w:val="22"/>
          <w:szCs w:val="22"/>
        </w:rPr>
      </w:pPr>
      <w:r w:rsidRPr="002D659C">
        <w:rPr>
          <w:rFonts w:asciiTheme="minorHAnsi" w:hAnsiTheme="minorHAnsi" w:cs="Arial"/>
          <w:b/>
          <w:sz w:val="22"/>
          <w:szCs w:val="22"/>
        </w:rPr>
        <w:t>“CRIPTALIAE SPACEPORT”, FIRMATO PROTOCOLLO D’INTESA</w:t>
      </w:r>
    </w:p>
    <w:p w14:paraId="41864F4D" w14:textId="77777777" w:rsidR="009E1FA0" w:rsidRPr="002D659C" w:rsidRDefault="009E1FA0" w:rsidP="009E1FA0">
      <w:pPr>
        <w:jc w:val="center"/>
        <w:rPr>
          <w:rFonts w:asciiTheme="minorHAnsi" w:hAnsiTheme="minorHAnsi" w:cs="Arial"/>
          <w:b/>
          <w:sz w:val="22"/>
          <w:szCs w:val="22"/>
        </w:rPr>
      </w:pPr>
      <w:r w:rsidRPr="002D659C">
        <w:rPr>
          <w:rFonts w:asciiTheme="minorHAnsi" w:hAnsiTheme="minorHAnsi" w:cs="Arial"/>
          <w:b/>
          <w:sz w:val="22"/>
          <w:szCs w:val="22"/>
        </w:rPr>
        <w:t>GROTTAGLIE, VIA A SPAZIOPORTO E SVILUPPO INNOVAZIONE</w:t>
      </w:r>
    </w:p>
    <w:p w14:paraId="67D9C884" w14:textId="28EE5F00" w:rsidR="00F4373D" w:rsidRDefault="00F4373D" w:rsidP="00066D8E">
      <w:pPr>
        <w:rPr>
          <w:rFonts w:asciiTheme="minorHAnsi" w:hAnsiTheme="minorHAnsi" w:cs="Arial"/>
          <w:i/>
          <w:sz w:val="22"/>
          <w:szCs w:val="22"/>
        </w:rPr>
      </w:pPr>
    </w:p>
    <w:p w14:paraId="5BBF3DD1" w14:textId="77777777" w:rsidR="00F4373D" w:rsidRDefault="00F4373D" w:rsidP="00066D8E">
      <w:pPr>
        <w:rPr>
          <w:rFonts w:asciiTheme="minorHAnsi" w:hAnsiTheme="minorHAnsi" w:cs="Arial"/>
          <w:i/>
          <w:sz w:val="22"/>
          <w:szCs w:val="22"/>
        </w:rPr>
      </w:pPr>
    </w:p>
    <w:p w14:paraId="3BA11EC0" w14:textId="3ACBD650" w:rsidR="00EC51D4" w:rsidRDefault="00AF5A9C" w:rsidP="00EC51D4">
      <w:pPr>
        <w:jc w:val="both"/>
        <w:rPr>
          <w:rFonts w:asciiTheme="minorHAnsi" w:hAnsiTheme="minorHAnsi" w:cstheme="minorHAnsi"/>
        </w:rPr>
      </w:pPr>
      <w:r w:rsidRPr="00F4373D">
        <w:rPr>
          <w:rFonts w:asciiTheme="minorHAnsi" w:hAnsiTheme="minorHAnsi" w:cstheme="minorHAnsi"/>
          <w:b/>
          <w:bCs/>
        </w:rPr>
        <w:t xml:space="preserve">Bari, </w:t>
      </w:r>
      <w:r w:rsidR="00EC51D4">
        <w:rPr>
          <w:rFonts w:asciiTheme="minorHAnsi" w:hAnsiTheme="minorHAnsi" w:cstheme="minorHAnsi"/>
          <w:b/>
          <w:bCs/>
        </w:rPr>
        <w:t>25</w:t>
      </w:r>
      <w:r w:rsidRPr="00F4373D">
        <w:rPr>
          <w:rFonts w:asciiTheme="minorHAnsi" w:hAnsiTheme="minorHAnsi" w:cstheme="minorHAnsi"/>
          <w:b/>
          <w:bCs/>
        </w:rPr>
        <w:t xml:space="preserve"> </w:t>
      </w:r>
      <w:proofErr w:type="gramStart"/>
      <w:r w:rsidRPr="00F4373D">
        <w:rPr>
          <w:rFonts w:asciiTheme="minorHAnsi" w:hAnsiTheme="minorHAnsi" w:cstheme="minorHAnsi"/>
          <w:b/>
          <w:bCs/>
        </w:rPr>
        <w:t>Luglio</w:t>
      </w:r>
      <w:proofErr w:type="gramEnd"/>
      <w:r w:rsidRPr="00F4373D">
        <w:rPr>
          <w:rFonts w:asciiTheme="minorHAnsi" w:hAnsiTheme="minorHAnsi" w:cstheme="minorHAnsi"/>
          <w:b/>
          <w:bCs/>
        </w:rPr>
        <w:t xml:space="preserve"> 2022</w:t>
      </w:r>
      <w:r>
        <w:rPr>
          <w:rFonts w:asciiTheme="minorHAnsi" w:hAnsiTheme="minorHAnsi" w:cstheme="minorHAnsi"/>
        </w:rPr>
        <w:t xml:space="preserve"> –</w:t>
      </w:r>
      <w:r w:rsidR="00EC51D4">
        <w:rPr>
          <w:rFonts w:asciiTheme="minorHAnsi" w:hAnsiTheme="minorHAnsi" w:cstheme="minorHAnsi"/>
        </w:rPr>
        <w:t xml:space="preserve"> </w:t>
      </w:r>
      <w:r w:rsidR="00EC51D4" w:rsidRPr="00EC51D4">
        <w:rPr>
          <w:rFonts w:asciiTheme="minorHAnsi" w:hAnsiTheme="minorHAnsi" w:cstheme="minorHAnsi"/>
        </w:rPr>
        <w:t xml:space="preserve">Da Grottaglie lo spazio sarà sempre più vicino, grazie al Protocollo d’Intesa firmato questa mattina da Regione, </w:t>
      </w:r>
      <w:r w:rsidR="003E40F9" w:rsidRPr="003E40F9">
        <w:rPr>
          <w:rFonts w:asciiTheme="minorHAnsi" w:hAnsiTheme="minorHAnsi" w:cstheme="minorHAnsi"/>
        </w:rPr>
        <w:t>ENAC</w:t>
      </w:r>
      <w:r w:rsidR="003E40F9">
        <w:rPr>
          <w:rFonts w:asciiTheme="minorHAnsi" w:hAnsiTheme="minorHAnsi" w:cstheme="minorHAnsi"/>
        </w:rPr>
        <w:t xml:space="preserve"> e</w:t>
      </w:r>
      <w:r w:rsidR="003E40F9" w:rsidRPr="00EC51D4">
        <w:rPr>
          <w:rFonts w:asciiTheme="minorHAnsi" w:hAnsiTheme="minorHAnsi" w:cstheme="minorHAnsi"/>
        </w:rPr>
        <w:t xml:space="preserve"> </w:t>
      </w:r>
      <w:r w:rsidR="00EC51D4" w:rsidRPr="00EC51D4">
        <w:rPr>
          <w:rFonts w:asciiTheme="minorHAnsi" w:hAnsiTheme="minorHAnsi" w:cstheme="minorHAnsi"/>
        </w:rPr>
        <w:t>Aeroporti di Puglia. Il Protocollo permette di avviare le azioni per la costituzione di un nuovo soggetto giuridico denominato “</w:t>
      </w:r>
      <w:proofErr w:type="spellStart"/>
      <w:r w:rsidR="00EC51D4" w:rsidRPr="00EC51D4">
        <w:rPr>
          <w:rFonts w:asciiTheme="minorHAnsi" w:hAnsiTheme="minorHAnsi" w:cstheme="minorHAnsi"/>
        </w:rPr>
        <w:t>Criptaliae</w:t>
      </w:r>
      <w:proofErr w:type="spellEnd"/>
      <w:r w:rsidR="00EC51D4" w:rsidRPr="00EC51D4">
        <w:rPr>
          <w:rFonts w:asciiTheme="minorHAnsi" w:hAnsiTheme="minorHAnsi" w:cstheme="minorHAnsi"/>
        </w:rPr>
        <w:t xml:space="preserve"> </w:t>
      </w:r>
      <w:proofErr w:type="spellStart"/>
      <w:r w:rsidR="00EC51D4" w:rsidRPr="00EC51D4">
        <w:rPr>
          <w:rFonts w:asciiTheme="minorHAnsi" w:hAnsiTheme="minorHAnsi" w:cstheme="minorHAnsi"/>
        </w:rPr>
        <w:t>Spaceport</w:t>
      </w:r>
      <w:proofErr w:type="spellEnd"/>
      <w:r w:rsidR="00EC51D4" w:rsidRPr="00EC51D4">
        <w:rPr>
          <w:rFonts w:asciiTheme="minorHAnsi" w:hAnsiTheme="minorHAnsi" w:cstheme="minorHAnsi"/>
        </w:rPr>
        <w:t xml:space="preserve">” (dall’antica denominazione di Grottaglie), per consentire ad ENAC, Aeroporti di Puglia e agli altri soggetti pubblici coinvolti (ENAV e Autorità per l’Aviazione Militare - </w:t>
      </w:r>
      <w:proofErr w:type="spellStart"/>
      <w:r w:rsidR="00EC51D4" w:rsidRPr="00EC51D4">
        <w:rPr>
          <w:rFonts w:asciiTheme="minorHAnsi" w:hAnsiTheme="minorHAnsi" w:cstheme="minorHAnsi"/>
        </w:rPr>
        <w:t>Military</w:t>
      </w:r>
      <w:proofErr w:type="spellEnd"/>
      <w:r w:rsidR="00EC51D4" w:rsidRPr="00EC51D4">
        <w:rPr>
          <w:rFonts w:asciiTheme="minorHAnsi" w:hAnsiTheme="minorHAnsi" w:cstheme="minorHAnsi"/>
        </w:rPr>
        <w:t xml:space="preserve"> Aviation Authority), di essere in grado di intercettare la domanda di servizi innovativi del comparto aerospaziale, di natura pubblica e privata, nell’ambito della cornice istituzionale centrale (Governo, ENAC) e locale (Regione Puglia). </w:t>
      </w:r>
    </w:p>
    <w:p w14:paraId="50C24A2A" w14:textId="21D9CD2E" w:rsidR="00EC51D4" w:rsidRPr="00EC51D4" w:rsidRDefault="00EC51D4" w:rsidP="00EC51D4">
      <w:pPr>
        <w:jc w:val="both"/>
        <w:rPr>
          <w:rFonts w:asciiTheme="minorHAnsi" w:hAnsiTheme="minorHAnsi" w:cstheme="minorHAnsi"/>
        </w:rPr>
      </w:pPr>
      <w:r w:rsidRPr="00EC51D4">
        <w:rPr>
          <w:rFonts w:asciiTheme="minorHAnsi" w:hAnsiTheme="minorHAnsi" w:cstheme="minorHAnsi"/>
        </w:rPr>
        <w:t xml:space="preserve">Attraverso la firma del Protocollo, si consolida quindi la specializzazione dell’aeroporto di Grottaglie come piattaforma logistica e tecnica integrata. Il ‘Marcello Arlotta’ infatti è da considerarsi non solo Spazioporto per lo sviluppo strategico nazionale dell’autonomo accesso allo Spazio (voli suborbitali, aviolanci, rientri alla base di operazioni spaziali, ecc.), ma anche test bed aeronautico per lo sviluppo, sperimentazione e certificazione di progetti di ricerca industriali e scientifici in ambito aeronautico/aerospaziale, nonché infrastruttura e area attrezzata dedicata allo sviluppo industriale del comparto. </w:t>
      </w:r>
    </w:p>
    <w:p w14:paraId="48A40273" w14:textId="4848E6A7" w:rsidR="00EC51D4" w:rsidRPr="00EC51D4" w:rsidRDefault="00EC51D4" w:rsidP="00EC51D4">
      <w:pPr>
        <w:jc w:val="both"/>
        <w:rPr>
          <w:rFonts w:asciiTheme="minorHAnsi" w:hAnsiTheme="minorHAnsi" w:cstheme="minorHAnsi"/>
        </w:rPr>
      </w:pPr>
    </w:p>
    <w:p w14:paraId="5BF0C682" w14:textId="549368F0" w:rsidR="00906B27" w:rsidRPr="00C93003" w:rsidRDefault="00906B27" w:rsidP="003E40F9">
      <w:pPr>
        <w:jc w:val="both"/>
        <w:rPr>
          <w:rFonts w:asciiTheme="minorHAnsi" w:hAnsiTheme="minorHAnsi" w:cstheme="minorHAnsi"/>
          <w:i/>
          <w:iCs/>
        </w:rPr>
      </w:pPr>
      <w:r w:rsidRPr="00C93003">
        <w:rPr>
          <w:rFonts w:asciiTheme="minorHAnsi" w:hAnsiTheme="minorHAnsi" w:cstheme="minorHAnsi"/>
          <w:i/>
          <w:iCs/>
        </w:rPr>
        <w:t xml:space="preserve">“Un’eccellenza unica in Europa sorge nel cuore del Sud d’Italia – ha affermato il Presidente dell’ENAC </w:t>
      </w:r>
      <w:r w:rsidRPr="00C93003">
        <w:rPr>
          <w:rFonts w:asciiTheme="minorHAnsi" w:hAnsiTheme="minorHAnsi" w:cstheme="minorHAnsi"/>
          <w:b/>
          <w:i/>
          <w:iCs/>
        </w:rPr>
        <w:t>Pierluigi Di Palma</w:t>
      </w:r>
      <w:r w:rsidRPr="00C93003">
        <w:rPr>
          <w:rFonts w:asciiTheme="minorHAnsi" w:hAnsiTheme="minorHAnsi" w:cstheme="minorHAnsi"/>
          <w:i/>
          <w:iCs/>
        </w:rPr>
        <w:t xml:space="preserve"> promotore della costituzione dell’associazione /fondazione </w:t>
      </w:r>
      <w:proofErr w:type="spellStart"/>
      <w:r w:rsidRPr="00C93003">
        <w:rPr>
          <w:rFonts w:asciiTheme="minorHAnsi" w:hAnsiTheme="minorHAnsi" w:cstheme="minorHAnsi"/>
          <w:i/>
          <w:iCs/>
        </w:rPr>
        <w:t>Criptaliae</w:t>
      </w:r>
      <w:proofErr w:type="spellEnd"/>
      <w:r w:rsidRPr="00C93003">
        <w:rPr>
          <w:rFonts w:asciiTheme="minorHAnsi" w:hAnsiTheme="minorHAnsi" w:cstheme="minorHAnsi"/>
          <w:i/>
          <w:iCs/>
        </w:rPr>
        <w:t xml:space="preserve"> </w:t>
      </w:r>
      <w:proofErr w:type="spellStart"/>
      <w:r w:rsidRPr="00C93003">
        <w:rPr>
          <w:rFonts w:asciiTheme="minorHAnsi" w:hAnsiTheme="minorHAnsi" w:cstheme="minorHAnsi"/>
          <w:i/>
          <w:iCs/>
        </w:rPr>
        <w:t>Spaceport</w:t>
      </w:r>
      <w:proofErr w:type="spellEnd"/>
      <w:r w:rsidRPr="00C93003">
        <w:rPr>
          <w:rFonts w:asciiTheme="minorHAnsi" w:hAnsiTheme="minorHAnsi" w:cstheme="minorHAnsi"/>
          <w:i/>
          <w:iCs/>
        </w:rPr>
        <w:t>. – Il progetto che oggi avviamo insieme agli Aeroporti di Puglia ed al suo Presidente Antonio Vasile ha l’ambizione di traghettare verso il futuro prossimo l’ecosistema dell’aerospazio.</w:t>
      </w:r>
    </w:p>
    <w:p w14:paraId="75259693" w14:textId="111D5325" w:rsidR="00906B27" w:rsidRPr="00C93003" w:rsidRDefault="00906B27" w:rsidP="003E40F9">
      <w:pPr>
        <w:jc w:val="both"/>
        <w:rPr>
          <w:rFonts w:asciiTheme="minorHAnsi" w:hAnsiTheme="minorHAnsi" w:cstheme="minorHAnsi"/>
          <w:i/>
          <w:iCs/>
        </w:rPr>
      </w:pPr>
      <w:r w:rsidRPr="00C93003">
        <w:rPr>
          <w:rFonts w:asciiTheme="minorHAnsi" w:hAnsiTheme="minorHAnsi" w:cstheme="minorHAnsi"/>
          <w:i/>
          <w:iCs/>
        </w:rPr>
        <w:t xml:space="preserve">Spazio e aerospazio sono due settori fondamentali e strategici per l’interesse del Paese e il cuore del progetto </w:t>
      </w:r>
      <w:proofErr w:type="spellStart"/>
      <w:r w:rsidRPr="00C93003">
        <w:rPr>
          <w:rFonts w:asciiTheme="minorHAnsi" w:hAnsiTheme="minorHAnsi" w:cstheme="minorHAnsi"/>
          <w:i/>
          <w:iCs/>
        </w:rPr>
        <w:t>Criptaliae</w:t>
      </w:r>
      <w:proofErr w:type="spellEnd"/>
      <w:r w:rsidRPr="00C93003">
        <w:rPr>
          <w:rFonts w:asciiTheme="minorHAnsi" w:hAnsiTheme="minorHAnsi" w:cstheme="minorHAnsi"/>
          <w:i/>
          <w:iCs/>
        </w:rPr>
        <w:t xml:space="preserve"> </w:t>
      </w:r>
      <w:proofErr w:type="spellStart"/>
      <w:r w:rsidRPr="00C93003">
        <w:rPr>
          <w:rFonts w:asciiTheme="minorHAnsi" w:hAnsiTheme="minorHAnsi" w:cstheme="minorHAnsi"/>
          <w:i/>
          <w:iCs/>
        </w:rPr>
        <w:t>Spaceport</w:t>
      </w:r>
      <w:proofErr w:type="spellEnd"/>
      <w:r w:rsidRPr="00C93003">
        <w:rPr>
          <w:rFonts w:asciiTheme="minorHAnsi" w:hAnsiTheme="minorHAnsi" w:cstheme="minorHAnsi"/>
          <w:i/>
          <w:iCs/>
        </w:rPr>
        <w:t xml:space="preserve"> ha per obiettivo primario la promozione della “New Space Economy” che consentirà lo sviluppo di un polo tecnologico integrato, con importanti ricadute occupazionali ed economiche. Il futuro è già qui e noi siamo pronti a cogliere la sfida stimolando anche l'insediamento di aziende start up innovative: </w:t>
      </w:r>
      <w:r w:rsidR="00C93003" w:rsidRPr="00C93003">
        <w:rPr>
          <w:rFonts w:asciiTheme="minorHAnsi" w:hAnsiTheme="minorHAnsi" w:cstheme="minorHAnsi"/>
          <w:i/>
          <w:iCs/>
        </w:rPr>
        <w:t>perché</w:t>
      </w:r>
      <w:r w:rsidRPr="00C93003">
        <w:rPr>
          <w:rFonts w:asciiTheme="minorHAnsi" w:hAnsiTheme="minorHAnsi" w:cstheme="minorHAnsi"/>
          <w:i/>
          <w:iCs/>
        </w:rPr>
        <w:t xml:space="preserve"> non soltanto i concetti e le idee di mobilità aerea avanzata e di aerospazio ma anche le loro realizzazioni, saranno elementi naturali nella quotidianità delle nuove generazioni”.</w:t>
      </w:r>
    </w:p>
    <w:p w14:paraId="2B399788" w14:textId="1D62E9BF" w:rsidR="003E40F9" w:rsidRPr="00C93003" w:rsidRDefault="00906B27" w:rsidP="003E40F9">
      <w:pPr>
        <w:jc w:val="both"/>
        <w:rPr>
          <w:rFonts w:asciiTheme="minorHAnsi" w:hAnsiTheme="minorHAnsi" w:cstheme="minorHAnsi"/>
          <w:i/>
          <w:iCs/>
        </w:rPr>
      </w:pPr>
      <w:r w:rsidRPr="00C93003">
        <w:rPr>
          <w:rFonts w:asciiTheme="minorHAnsi" w:hAnsiTheme="minorHAnsi" w:cstheme="minorHAnsi"/>
          <w:i/>
          <w:iCs/>
        </w:rPr>
        <w:t>ENAC vuole investire su questo progetto ingenti risorse e la Regione Puglia del Presidente Michele Emiliano e dell’assessore Alessandro Delli Noci intende fare altrettanto per favorire insediamenti produttivi legati alle nuove tecnologie aerospaziali nello scalo di Grottaglie. Un progetto che, peraltro, rientra nella ZES (Zona Economica Speciale) che può dare ulteriori benefici fiscali e procedurali alle imprese disposte a scommettere sul futuro”.</w:t>
      </w:r>
    </w:p>
    <w:p w14:paraId="4E8FD866" w14:textId="39281D0B" w:rsidR="00906B27" w:rsidRDefault="00906B27" w:rsidP="003E40F9">
      <w:pPr>
        <w:jc w:val="both"/>
        <w:rPr>
          <w:rFonts w:asciiTheme="minorHAnsi" w:hAnsiTheme="minorHAnsi" w:cstheme="minorHAnsi"/>
        </w:rPr>
      </w:pPr>
    </w:p>
    <w:p w14:paraId="24BD3B42" w14:textId="38E9A084" w:rsidR="00B12214" w:rsidRDefault="00292F97" w:rsidP="003E40F9">
      <w:pPr>
        <w:jc w:val="both"/>
        <w:rPr>
          <w:rFonts w:asciiTheme="minorHAnsi" w:hAnsiTheme="minorHAnsi" w:cstheme="minorHAnsi"/>
          <w:i/>
          <w:iCs/>
        </w:rPr>
      </w:pPr>
      <w:r w:rsidRPr="00EE297A">
        <w:rPr>
          <w:rFonts w:asciiTheme="minorHAnsi" w:hAnsiTheme="minorHAnsi" w:cstheme="minorHAnsi"/>
          <w:i/>
          <w:iCs/>
        </w:rPr>
        <w:t>“</w:t>
      </w:r>
      <w:r w:rsidR="007E2FA5" w:rsidRPr="00EE297A">
        <w:rPr>
          <w:rFonts w:asciiTheme="minorHAnsi" w:hAnsiTheme="minorHAnsi" w:cstheme="minorHAnsi"/>
          <w:i/>
          <w:iCs/>
        </w:rPr>
        <w:t>Giornate come questa sono importanti</w:t>
      </w:r>
      <w:r w:rsidR="00186B5C" w:rsidRPr="00EE297A">
        <w:rPr>
          <w:rFonts w:asciiTheme="minorHAnsi" w:hAnsiTheme="minorHAnsi" w:cstheme="minorHAnsi"/>
          <w:i/>
          <w:iCs/>
        </w:rPr>
        <w:t xml:space="preserve"> – ha dichiarato il Presidente di Aeroporti di Puglia, </w:t>
      </w:r>
      <w:r w:rsidR="00186B5C" w:rsidRPr="00EE297A">
        <w:rPr>
          <w:rFonts w:asciiTheme="minorHAnsi" w:hAnsiTheme="minorHAnsi" w:cstheme="minorHAnsi"/>
          <w:b/>
          <w:bCs/>
          <w:i/>
          <w:iCs/>
        </w:rPr>
        <w:t>Antonio Maria Vasile</w:t>
      </w:r>
      <w:r w:rsidR="00186B5C" w:rsidRPr="00EE297A">
        <w:rPr>
          <w:rFonts w:asciiTheme="minorHAnsi" w:hAnsiTheme="minorHAnsi" w:cstheme="minorHAnsi"/>
          <w:i/>
          <w:iCs/>
        </w:rPr>
        <w:t xml:space="preserve"> - </w:t>
      </w:r>
      <w:r w:rsidR="007E2FA5" w:rsidRPr="00EE297A">
        <w:rPr>
          <w:rFonts w:asciiTheme="minorHAnsi" w:hAnsiTheme="minorHAnsi" w:cstheme="minorHAnsi"/>
          <w:i/>
          <w:iCs/>
        </w:rPr>
        <w:t>perché fanno la storia. La firma di oggi è un impegno a continuare a percorrere la strada del futuro e a non mollare. Che da Grottaglie d</w:t>
      </w:r>
      <w:r w:rsidR="00F9012C" w:rsidRPr="00EE297A">
        <w:rPr>
          <w:rFonts w:asciiTheme="minorHAnsi" w:hAnsiTheme="minorHAnsi" w:cstheme="minorHAnsi"/>
          <w:i/>
          <w:iCs/>
        </w:rPr>
        <w:t>ovesse</w:t>
      </w:r>
      <w:r w:rsidR="007E2FA5" w:rsidRPr="00EE297A">
        <w:rPr>
          <w:rFonts w:asciiTheme="minorHAnsi" w:hAnsiTheme="minorHAnsi" w:cstheme="minorHAnsi"/>
          <w:i/>
          <w:iCs/>
        </w:rPr>
        <w:t xml:space="preserve"> partire la sfida dell’aerospazio era già chiaro quando</w:t>
      </w:r>
      <w:r w:rsidR="00F9012C" w:rsidRPr="00EE297A">
        <w:rPr>
          <w:rFonts w:asciiTheme="minorHAnsi" w:hAnsiTheme="minorHAnsi" w:cstheme="minorHAnsi"/>
          <w:i/>
          <w:iCs/>
        </w:rPr>
        <w:t xml:space="preserve"> </w:t>
      </w:r>
      <w:r w:rsidR="00A54FCB" w:rsidRPr="00EE297A">
        <w:rPr>
          <w:rFonts w:asciiTheme="minorHAnsi" w:hAnsiTheme="minorHAnsi" w:cstheme="minorHAnsi"/>
          <w:i/>
          <w:iCs/>
        </w:rPr>
        <w:t xml:space="preserve">l’ENAC </w:t>
      </w:r>
      <w:r w:rsidR="00F9012C" w:rsidRPr="00EE297A">
        <w:rPr>
          <w:rFonts w:asciiTheme="minorHAnsi" w:hAnsiTheme="minorHAnsi" w:cstheme="minorHAnsi"/>
          <w:i/>
          <w:iCs/>
        </w:rPr>
        <w:t xml:space="preserve">ha deciso </w:t>
      </w:r>
      <w:r w:rsidR="00A54FCB" w:rsidRPr="00EE297A">
        <w:rPr>
          <w:rFonts w:asciiTheme="minorHAnsi" w:hAnsiTheme="minorHAnsi" w:cstheme="minorHAnsi"/>
          <w:i/>
          <w:iCs/>
        </w:rPr>
        <w:t>di utilizzare l’aeroporto come primo Spazioporto d’Italia</w:t>
      </w:r>
      <w:r w:rsidR="00F9012C" w:rsidRPr="00EE297A">
        <w:rPr>
          <w:rFonts w:asciiTheme="minorHAnsi" w:hAnsiTheme="minorHAnsi" w:cstheme="minorHAnsi"/>
          <w:i/>
          <w:iCs/>
        </w:rPr>
        <w:t xml:space="preserve">. In Puglia e al </w:t>
      </w:r>
      <w:r w:rsidR="00D5005C" w:rsidRPr="00EE297A">
        <w:rPr>
          <w:rFonts w:asciiTheme="minorHAnsi" w:hAnsiTheme="minorHAnsi" w:cstheme="minorHAnsi"/>
          <w:i/>
          <w:iCs/>
        </w:rPr>
        <w:t xml:space="preserve">Sud abbiamo le giuste </w:t>
      </w:r>
      <w:r w:rsidR="00A54FCB" w:rsidRPr="00EE297A">
        <w:rPr>
          <w:rFonts w:asciiTheme="minorHAnsi" w:hAnsiTheme="minorHAnsi" w:cstheme="minorHAnsi"/>
          <w:i/>
          <w:iCs/>
        </w:rPr>
        <w:lastRenderedPageBreak/>
        <w:t xml:space="preserve">competenze </w:t>
      </w:r>
      <w:r w:rsidR="00D5005C" w:rsidRPr="00EE297A">
        <w:rPr>
          <w:rFonts w:asciiTheme="minorHAnsi" w:hAnsiTheme="minorHAnsi" w:cstheme="minorHAnsi"/>
          <w:i/>
          <w:iCs/>
        </w:rPr>
        <w:t>per far sì che</w:t>
      </w:r>
      <w:r w:rsidR="00A54FCB" w:rsidRPr="00EE297A">
        <w:rPr>
          <w:rFonts w:asciiTheme="minorHAnsi" w:hAnsiTheme="minorHAnsi" w:cstheme="minorHAnsi"/>
          <w:i/>
          <w:iCs/>
        </w:rPr>
        <w:t xml:space="preserve"> il settore aerospaziale </w:t>
      </w:r>
      <w:r w:rsidR="00D5005C" w:rsidRPr="00EE297A">
        <w:rPr>
          <w:rFonts w:asciiTheme="minorHAnsi" w:hAnsiTheme="minorHAnsi" w:cstheme="minorHAnsi"/>
          <w:i/>
          <w:iCs/>
        </w:rPr>
        <w:t xml:space="preserve">sia </w:t>
      </w:r>
      <w:r w:rsidR="00A54FCB" w:rsidRPr="00EE297A">
        <w:rPr>
          <w:rFonts w:asciiTheme="minorHAnsi" w:hAnsiTheme="minorHAnsi" w:cstheme="minorHAnsi"/>
          <w:i/>
          <w:iCs/>
        </w:rPr>
        <w:t xml:space="preserve">uno strumento di </w:t>
      </w:r>
      <w:r w:rsidR="00D5005C" w:rsidRPr="00EE297A">
        <w:rPr>
          <w:rFonts w:asciiTheme="minorHAnsi" w:hAnsiTheme="minorHAnsi" w:cstheme="minorHAnsi"/>
          <w:i/>
          <w:iCs/>
        </w:rPr>
        <w:t>consolidamento</w:t>
      </w:r>
      <w:r w:rsidR="00A54FCB" w:rsidRPr="00EE297A">
        <w:rPr>
          <w:rFonts w:asciiTheme="minorHAnsi" w:hAnsiTheme="minorHAnsi" w:cstheme="minorHAnsi"/>
          <w:i/>
          <w:iCs/>
        </w:rPr>
        <w:t xml:space="preserve"> del sistema di sviluppo regionale. </w:t>
      </w:r>
      <w:r w:rsidR="00D5005C" w:rsidRPr="00EE297A">
        <w:rPr>
          <w:rFonts w:asciiTheme="minorHAnsi" w:hAnsiTheme="minorHAnsi" w:cstheme="minorHAnsi"/>
          <w:i/>
          <w:iCs/>
        </w:rPr>
        <w:t>Penso all</w:t>
      </w:r>
      <w:r w:rsidR="00A54FCB" w:rsidRPr="00EE297A">
        <w:rPr>
          <w:rFonts w:asciiTheme="minorHAnsi" w:hAnsiTheme="minorHAnsi" w:cstheme="minorHAnsi"/>
          <w:i/>
          <w:iCs/>
        </w:rPr>
        <w:t xml:space="preserve">’impatto economico dello spazioporto di Grottaglie, </w:t>
      </w:r>
      <w:r w:rsidR="00D5005C" w:rsidRPr="00EE297A">
        <w:rPr>
          <w:rFonts w:asciiTheme="minorHAnsi" w:hAnsiTheme="minorHAnsi" w:cstheme="minorHAnsi"/>
          <w:i/>
          <w:iCs/>
        </w:rPr>
        <w:t xml:space="preserve">che sono certo </w:t>
      </w:r>
      <w:r w:rsidR="00A54FCB" w:rsidRPr="00EE297A">
        <w:rPr>
          <w:rFonts w:asciiTheme="minorHAnsi" w:hAnsiTheme="minorHAnsi" w:cstheme="minorHAnsi"/>
          <w:i/>
          <w:iCs/>
        </w:rPr>
        <w:t>potrà av</w:t>
      </w:r>
      <w:r w:rsidR="00D5005C" w:rsidRPr="00EE297A">
        <w:rPr>
          <w:rFonts w:asciiTheme="minorHAnsi" w:hAnsiTheme="minorHAnsi" w:cstheme="minorHAnsi"/>
          <w:i/>
          <w:iCs/>
        </w:rPr>
        <w:t>ere</w:t>
      </w:r>
      <w:r w:rsidR="00A54FCB" w:rsidRPr="00EE297A">
        <w:rPr>
          <w:rFonts w:asciiTheme="minorHAnsi" w:hAnsiTheme="minorHAnsi" w:cstheme="minorHAnsi"/>
          <w:i/>
          <w:iCs/>
        </w:rPr>
        <w:t xml:space="preserve"> ricadute non solo </w:t>
      </w:r>
      <w:r w:rsidR="00D5005C" w:rsidRPr="00EE297A">
        <w:rPr>
          <w:rFonts w:asciiTheme="minorHAnsi" w:hAnsiTheme="minorHAnsi" w:cstheme="minorHAnsi"/>
          <w:i/>
          <w:iCs/>
        </w:rPr>
        <w:t>sul territorio pugliese, ma anche su quello</w:t>
      </w:r>
      <w:r w:rsidR="00A54FCB" w:rsidRPr="00EE297A">
        <w:rPr>
          <w:rFonts w:asciiTheme="minorHAnsi" w:hAnsiTheme="minorHAnsi" w:cstheme="minorHAnsi"/>
          <w:i/>
          <w:iCs/>
        </w:rPr>
        <w:t xml:space="preserve"> nazionale. </w:t>
      </w:r>
      <w:r w:rsidR="00D5005C" w:rsidRPr="00EE297A">
        <w:rPr>
          <w:rFonts w:asciiTheme="minorHAnsi" w:hAnsiTheme="minorHAnsi" w:cstheme="minorHAnsi"/>
          <w:i/>
          <w:iCs/>
        </w:rPr>
        <w:t xml:space="preserve">Noi di Aeroporti di Puglia abbiamo colto la sfida, </w:t>
      </w:r>
      <w:r w:rsidR="007921BD" w:rsidRPr="00EE297A">
        <w:rPr>
          <w:rFonts w:asciiTheme="minorHAnsi" w:hAnsiTheme="minorHAnsi" w:cstheme="minorHAnsi"/>
          <w:i/>
          <w:iCs/>
        </w:rPr>
        <w:t xml:space="preserve">abbiamo </w:t>
      </w:r>
      <w:proofErr w:type="gramStart"/>
      <w:r w:rsidR="007921BD" w:rsidRPr="00EE297A">
        <w:rPr>
          <w:rFonts w:asciiTheme="minorHAnsi" w:hAnsiTheme="minorHAnsi" w:cstheme="minorHAnsi"/>
          <w:i/>
          <w:iCs/>
        </w:rPr>
        <w:t>messo in campo</w:t>
      </w:r>
      <w:proofErr w:type="gramEnd"/>
      <w:r w:rsidR="007921BD" w:rsidRPr="00EE297A">
        <w:rPr>
          <w:rFonts w:asciiTheme="minorHAnsi" w:hAnsiTheme="minorHAnsi" w:cstheme="minorHAnsi"/>
          <w:i/>
          <w:iCs/>
        </w:rPr>
        <w:t xml:space="preserve"> tutte le nostre competenze per vincerla e per offrire alla comunità i benefici che ne deriveranno”. </w:t>
      </w:r>
    </w:p>
    <w:p w14:paraId="75BFBF8B" w14:textId="58241E4C" w:rsidR="00866C01" w:rsidRDefault="00866C01" w:rsidP="003E40F9">
      <w:pPr>
        <w:jc w:val="both"/>
        <w:rPr>
          <w:rFonts w:asciiTheme="minorHAnsi" w:hAnsiTheme="minorHAnsi" w:cstheme="minorHAnsi"/>
          <w:i/>
          <w:iCs/>
        </w:rPr>
      </w:pPr>
    </w:p>
    <w:p w14:paraId="7CAB2B8A" w14:textId="1FE68D46" w:rsidR="00866C01" w:rsidRDefault="00866C01" w:rsidP="003E40F9">
      <w:pPr>
        <w:jc w:val="both"/>
        <w:rPr>
          <w:rFonts w:asciiTheme="minorHAnsi" w:hAnsiTheme="minorHAnsi" w:cstheme="minorHAnsi"/>
          <w:i/>
          <w:iCs/>
        </w:rPr>
      </w:pPr>
      <w:r>
        <w:rPr>
          <w:rFonts w:asciiTheme="minorHAnsi" w:hAnsiTheme="minorHAnsi" w:cstheme="minorHAnsi"/>
          <w:i/>
          <w:iCs/>
        </w:rPr>
        <w:t>“</w:t>
      </w:r>
      <w:r w:rsidRPr="00866C01">
        <w:rPr>
          <w:rFonts w:asciiTheme="minorHAnsi" w:hAnsiTheme="minorHAnsi" w:cstheme="minorHAnsi"/>
          <w:i/>
          <w:iCs/>
        </w:rPr>
        <w:t xml:space="preserve">Abbiamo appena firmato un accordo importantissimo </w:t>
      </w:r>
      <w:r>
        <w:rPr>
          <w:rFonts w:asciiTheme="minorHAnsi" w:hAnsiTheme="minorHAnsi" w:cstheme="minorHAnsi"/>
          <w:i/>
          <w:iCs/>
        </w:rPr>
        <w:t xml:space="preserve">– ha dichiarato il </w:t>
      </w:r>
      <w:r w:rsidRPr="00866C01">
        <w:rPr>
          <w:rFonts w:asciiTheme="minorHAnsi" w:hAnsiTheme="minorHAnsi" w:cstheme="minorHAnsi"/>
          <w:b/>
          <w:bCs/>
          <w:i/>
          <w:iCs/>
        </w:rPr>
        <w:t>Presidente della Regione Puglia</w:t>
      </w:r>
      <w:r>
        <w:rPr>
          <w:rFonts w:asciiTheme="minorHAnsi" w:hAnsiTheme="minorHAnsi" w:cstheme="minorHAnsi"/>
          <w:i/>
          <w:iCs/>
        </w:rPr>
        <w:t xml:space="preserve"> - </w:t>
      </w:r>
      <w:r w:rsidRPr="00866C01">
        <w:rPr>
          <w:rFonts w:asciiTheme="minorHAnsi" w:hAnsiTheme="minorHAnsi" w:cstheme="minorHAnsi"/>
          <w:i/>
          <w:iCs/>
        </w:rPr>
        <w:t>nel quale l'Ente proprietario e strategico del volo in Italia entra ufficialmente nella fase di realizzazione di una infrastruttura, in collaborazione con Aeroporti di Puglia e con la Regione, per rendere operativo lo spazioporto. Siamo nella fase in cui il sogno dei pugliesi sta incominciando a diventare realtà. Grottaglie ha avuto la forza di reggere l'incredulità, l'ironia e qualche volta qualche piccola cattiveria subita in questo percorso, perché non tutti credevano in questa opzione. Invece noi abbiamo insistito ma sappiamo che ci vorrà tempo, perché uno spazioporto è la costruzione di una cultura scientifica che ha bisogno di tempo per realizzarsi. Grottaglie si è dedicata a questa opzione, non era semplice, il sindaco ci ha sempre sostenuto e di questo lo ringraziamo. Come ringrazio Aeroporti di Puglia perché un soggetto che dovrebbe gestire solo gli aeroporti sta affrontando una grande sfida. Noi ci siamo messi a disposizione, dopodiché seguiamo la Repubblica Italiana in questo suo sogno</w:t>
      </w:r>
      <w:r>
        <w:rPr>
          <w:rFonts w:asciiTheme="minorHAnsi" w:hAnsiTheme="minorHAnsi" w:cstheme="minorHAnsi"/>
          <w:i/>
          <w:iCs/>
        </w:rPr>
        <w:t>”</w:t>
      </w:r>
      <w:r w:rsidRPr="00866C01">
        <w:rPr>
          <w:rFonts w:asciiTheme="minorHAnsi" w:hAnsiTheme="minorHAnsi" w:cstheme="minorHAnsi"/>
          <w:i/>
          <w:iCs/>
        </w:rPr>
        <w:t>.</w:t>
      </w:r>
    </w:p>
    <w:p w14:paraId="6EE95520" w14:textId="096C74B2" w:rsidR="00C93003" w:rsidRDefault="00C93003" w:rsidP="003E40F9">
      <w:pPr>
        <w:jc w:val="both"/>
        <w:rPr>
          <w:rFonts w:asciiTheme="minorHAnsi" w:hAnsiTheme="minorHAnsi" w:cstheme="minorHAnsi"/>
          <w:i/>
          <w:iCs/>
        </w:rPr>
      </w:pPr>
    </w:p>
    <w:p w14:paraId="69A370C2" w14:textId="0E94EB36" w:rsidR="00AF5A9C" w:rsidRPr="00AF5A9C" w:rsidRDefault="00EC51D4" w:rsidP="00EC51D4">
      <w:pPr>
        <w:jc w:val="both"/>
        <w:rPr>
          <w:rFonts w:asciiTheme="minorHAnsi" w:hAnsiTheme="minorHAnsi" w:cstheme="minorHAnsi"/>
        </w:rPr>
      </w:pPr>
      <w:r w:rsidRPr="00EC51D4">
        <w:rPr>
          <w:rFonts w:asciiTheme="minorHAnsi" w:hAnsiTheme="minorHAnsi" w:cstheme="minorHAnsi"/>
        </w:rPr>
        <w:t xml:space="preserve">Il Protocollo permetterà </w:t>
      </w:r>
      <w:r w:rsidR="007921BD">
        <w:rPr>
          <w:rFonts w:asciiTheme="minorHAnsi" w:hAnsiTheme="minorHAnsi" w:cstheme="minorHAnsi"/>
        </w:rPr>
        <w:t xml:space="preserve">anche </w:t>
      </w:r>
      <w:r w:rsidRPr="00EC51D4">
        <w:rPr>
          <w:rFonts w:asciiTheme="minorHAnsi" w:hAnsiTheme="minorHAnsi" w:cstheme="minorHAnsi"/>
        </w:rPr>
        <w:t>di sviluppare la funzione dell’Aeroporto di Grottaglie di centro di eccellenza nel campo aeronautico/aerospaziale, attraverso la promozione dello scalo nel panorama internazionale del mercato aerospaziale, anche al fine dell’attrazione degli investimenti e il supporto alla programmazione nazionale e regionale, al fine dell’individuazione delle necessarie risorse finanziarie per la concreta attuazione dell’iniziativa.</w:t>
      </w:r>
      <w:r w:rsidR="00275FFA">
        <w:rPr>
          <w:rFonts w:asciiTheme="minorHAnsi" w:hAnsiTheme="minorHAnsi" w:cstheme="minorHAnsi"/>
        </w:rPr>
        <w:t xml:space="preserve"> </w:t>
      </w:r>
    </w:p>
    <w:p w14:paraId="00FC6690" w14:textId="7513BAC2" w:rsidR="00C12EE5" w:rsidRDefault="00C12EE5" w:rsidP="00295BF1">
      <w:pPr>
        <w:jc w:val="both"/>
        <w:rPr>
          <w:rFonts w:asciiTheme="minorHAnsi" w:hAnsiTheme="minorHAnsi" w:cstheme="minorHAnsi"/>
        </w:rPr>
      </w:pPr>
    </w:p>
    <w:p w14:paraId="2DAD373F" w14:textId="77F096DD" w:rsidR="00105185" w:rsidRPr="00AF5A9C" w:rsidRDefault="00105185" w:rsidP="00295BF1">
      <w:pPr>
        <w:rPr>
          <w:rFonts w:asciiTheme="minorHAnsi" w:hAnsiTheme="minorHAnsi" w:cstheme="minorHAnsi"/>
        </w:rPr>
      </w:pPr>
    </w:p>
    <w:sectPr w:rsidR="00105185" w:rsidRPr="00AF5A9C" w:rsidSect="00334B31">
      <w:headerReference w:type="default" r:id="rId7"/>
      <w:footerReference w:type="default" r:id="rId8"/>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A9EE" w14:textId="77777777" w:rsidR="005C5182" w:rsidRDefault="005C5182">
      <w:r>
        <w:separator/>
      </w:r>
    </w:p>
  </w:endnote>
  <w:endnote w:type="continuationSeparator" w:id="0">
    <w:p w14:paraId="2CA592CF" w14:textId="77777777" w:rsidR="005C5182" w:rsidRDefault="005C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37C3" w14:textId="36140954" w:rsidR="00572A93" w:rsidRPr="00D42E1B" w:rsidRDefault="00790D2A" w:rsidP="00D42E1B">
    <w:pPr>
      <w:tabs>
        <w:tab w:val="center" w:pos="4819"/>
        <w:tab w:val="right" w:pos="9638"/>
      </w:tabs>
      <w:rPr>
        <w:rFonts w:asciiTheme="minorHAnsi" w:hAnsiTheme="minorHAnsi"/>
        <w:sz w:val="18"/>
        <w:szCs w:val="18"/>
      </w:rPr>
    </w:pPr>
    <w:r w:rsidRPr="00BB3A1D">
      <w:rPr>
        <w:rFonts w:asciiTheme="minorHAnsi" w:eastAsiaTheme="minorHAnsi" w:hAnsiTheme="minorHAnsi" w:cs="Tahoma"/>
        <w:sz w:val="18"/>
        <w:szCs w:val="18"/>
        <w:lang w:eastAsia="en-US"/>
      </w:rPr>
      <w:t>Ufficio Stampa</w:t>
    </w:r>
    <w:r>
      <w:rPr>
        <w:rFonts w:asciiTheme="minorHAnsi" w:eastAsiaTheme="minorHAnsi" w:hAnsiTheme="minorHAnsi" w:cs="Tahoma"/>
        <w:sz w:val="18"/>
        <w:szCs w:val="18"/>
        <w:lang w:eastAsia="en-US"/>
      </w:rPr>
      <w:t xml:space="preserve"> </w:t>
    </w:r>
    <w:r w:rsidRPr="00BB3A1D">
      <w:rPr>
        <w:rFonts w:asciiTheme="minorHAnsi" w:eastAsiaTheme="minorHAnsi" w:hAnsiTheme="minorHAnsi" w:cstheme="minorBidi"/>
        <w:sz w:val="18"/>
        <w:szCs w:val="18"/>
        <w:lang w:eastAsia="en-US"/>
      </w:rPr>
      <w:t>Aeroporti di Puglia S.p.A</w:t>
    </w:r>
  </w:p>
  <w:p w14:paraId="52432176" w14:textId="77777777" w:rsidR="00572A93" w:rsidRPr="00BB3A1D" w:rsidRDefault="00000000" w:rsidP="00572A93">
    <w:pPr>
      <w:jc w:val="both"/>
      <w:rPr>
        <w:rFonts w:asciiTheme="minorHAnsi" w:eastAsiaTheme="minorHAnsi" w:hAnsiTheme="minorHAnsi" w:cstheme="minorBidi"/>
        <w:sz w:val="18"/>
        <w:szCs w:val="18"/>
        <w:lang w:eastAsia="en-US"/>
      </w:rPr>
    </w:pPr>
    <w:hyperlink r:id="rId1" w:history="1">
      <w:r w:rsidR="00790D2A" w:rsidRPr="00BB3A1D">
        <w:rPr>
          <w:rFonts w:asciiTheme="minorHAnsi" w:eastAsiaTheme="minorHAnsi" w:hAnsiTheme="minorHAnsi" w:cs="Tahoma"/>
          <w:bCs/>
          <w:color w:val="0000FF"/>
          <w:sz w:val="18"/>
          <w:szCs w:val="18"/>
          <w:u w:val="single"/>
          <w:lang w:val="fr-FR" w:eastAsia="en-US"/>
        </w:rPr>
        <w:t>www.aeroportidipuglia.it</w:t>
      </w:r>
    </w:hyperlink>
    <w:r w:rsidR="00790D2A" w:rsidRPr="00BB3A1D">
      <w:rPr>
        <w:rFonts w:asciiTheme="minorHAnsi" w:eastAsiaTheme="minorHAnsi" w:hAnsiTheme="minorHAnsi" w:cs="Tahoma"/>
        <w:bCs/>
        <w:color w:val="0000FF"/>
        <w:sz w:val="18"/>
        <w:szCs w:val="18"/>
        <w:u w:val="single"/>
        <w:lang w:val="fr-FR" w:eastAsia="en-US"/>
      </w:rPr>
      <w:t>;</w:t>
    </w:r>
    <w:r w:rsidR="00790D2A" w:rsidRPr="00BB3A1D">
      <w:rPr>
        <w:rFonts w:asciiTheme="minorHAnsi" w:eastAsiaTheme="minorHAnsi" w:hAnsiTheme="minorHAnsi" w:cs="Tahoma"/>
        <w:bCs/>
        <w:color w:val="0000FF"/>
        <w:sz w:val="18"/>
        <w:szCs w:val="18"/>
        <w:lang w:val="fr-FR" w:eastAsia="en-US"/>
      </w:rPr>
      <w:tab/>
    </w:r>
    <w:r w:rsidR="00790D2A" w:rsidRPr="00BB3A1D">
      <w:rPr>
        <w:rFonts w:asciiTheme="minorHAnsi" w:eastAsiaTheme="minorHAnsi" w:hAnsiTheme="minorHAnsi" w:cs="Tahoma"/>
        <w:bCs/>
        <w:sz w:val="18"/>
        <w:szCs w:val="18"/>
        <w:lang w:val="fr-FR" w:eastAsia="en-US"/>
      </w:rPr>
      <w:t xml:space="preserve">Email :   </w:t>
    </w:r>
    <w:hyperlink r:id="rId2" w:history="1">
      <w:r w:rsidR="00790D2A" w:rsidRPr="00BB3A1D">
        <w:rPr>
          <w:rFonts w:asciiTheme="minorHAnsi" w:eastAsiaTheme="minorHAnsi" w:hAnsiTheme="minorHAnsi" w:cs="Tahoma"/>
          <w:bCs/>
          <w:color w:val="0000FF"/>
          <w:sz w:val="18"/>
          <w:szCs w:val="18"/>
          <w:u w:val="single"/>
          <w:lang w:val="fr-FR" w:eastAsia="en-US"/>
        </w:rPr>
        <w:t>ufficiostampa@aeroportidipuglia.it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0599" w14:textId="77777777" w:rsidR="005C5182" w:rsidRDefault="005C5182">
      <w:r>
        <w:separator/>
      </w:r>
    </w:p>
  </w:footnote>
  <w:footnote w:type="continuationSeparator" w:id="0">
    <w:p w14:paraId="1D496AA0" w14:textId="77777777" w:rsidR="005C5182" w:rsidRDefault="005C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15D9" w14:textId="064239A6" w:rsidR="009174A8" w:rsidRDefault="00C42FF9" w:rsidP="001E0008">
    <w:pPr>
      <w:pStyle w:val="Intestazione"/>
      <w:tabs>
        <w:tab w:val="clear" w:pos="4819"/>
        <w:tab w:val="clear" w:pos="9638"/>
        <w:tab w:val="right" w:pos="7866"/>
      </w:tabs>
    </w:pPr>
    <w:r>
      <w:rPr>
        <w:noProof/>
      </w:rPr>
      <w:drawing>
        <wp:anchor distT="0" distB="0" distL="114300" distR="114300" simplePos="0" relativeHeight="251661312" behindDoc="0" locked="0" layoutInCell="1" allowOverlap="1" wp14:anchorId="0EA5BEF2" wp14:editId="097DD770">
          <wp:simplePos x="0" y="0"/>
          <wp:positionH relativeFrom="column">
            <wp:posOffset>4641215</wp:posOffset>
          </wp:positionH>
          <wp:positionV relativeFrom="topMargin">
            <wp:posOffset>267970</wp:posOffset>
          </wp:positionV>
          <wp:extent cx="1504315" cy="601345"/>
          <wp:effectExtent l="0" t="0" r="635" b="825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1504315" cy="601345"/>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cs="Arial"/>
        <w:b/>
        <w:noProof/>
      </w:rPr>
      <w:drawing>
        <wp:anchor distT="0" distB="0" distL="114300" distR="114300" simplePos="0" relativeHeight="251659264" behindDoc="0" locked="0" layoutInCell="1" allowOverlap="1" wp14:anchorId="6395374A" wp14:editId="6C331D52">
          <wp:simplePos x="0" y="0"/>
          <wp:positionH relativeFrom="margin">
            <wp:align>center</wp:align>
          </wp:positionH>
          <wp:positionV relativeFrom="paragraph">
            <wp:posOffset>-92075</wp:posOffset>
          </wp:positionV>
          <wp:extent cx="1339850" cy="455012"/>
          <wp:effectExtent l="0" t="0" r="0" b="2540"/>
          <wp:wrapNone/>
          <wp:docPr id="2" name="Immagine 2" descr="Logo comp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l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50" cy="455012"/>
                  </a:xfrm>
                  <a:prstGeom prst="rect">
                    <a:avLst/>
                  </a:prstGeom>
                  <a:noFill/>
                  <a:ln>
                    <a:noFill/>
                  </a:ln>
                </pic:spPr>
              </pic:pic>
            </a:graphicData>
          </a:graphic>
          <wp14:sizeRelH relativeFrom="page">
            <wp14:pctWidth>0</wp14:pctWidth>
          </wp14:sizeRelH>
          <wp14:sizeRelV relativeFrom="page">
            <wp14:pctHeight>0</wp14:pctHeight>
          </wp14:sizeRelV>
        </wp:anchor>
      </w:drawing>
    </w:r>
    <w:r w:rsidR="002D659C">
      <w:rPr>
        <w:rFonts w:ascii="Trebuchet MS" w:hAnsi="Trebuchet MS" w:cs="Arial"/>
        <w:b/>
        <w:noProof/>
      </w:rPr>
      <w:drawing>
        <wp:anchor distT="0" distB="0" distL="114300" distR="114300" simplePos="0" relativeHeight="251660288" behindDoc="0" locked="0" layoutInCell="1" allowOverlap="1" wp14:anchorId="063A4DEB" wp14:editId="01BC8D99">
          <wp:simplePos x="0" y="0"/>
          <wp:positionH relativeFrom="page">
            <wp:align>left</wp:align>
          </wp:positionH>
          <wp:positionV relativeFrom="paragraph">
            <wp:posOffset>-379730</wp:posOffset>
          </wp:positionV>
          <wp:extent cx="1397000" cy="678180"/>
          <wp:effectExtent l="0" t="0" r="0" b="7620"/>
          <wp:wrapTight wrapText="bothSides">
            <wp:wrapPolygon edited="0">
              <wp:start x="0" y="0"/>
              <wp:lineTo x="0" y="21236"/>
              <wp:lineTo x="21207" y="21236"/>
              <wp:lineTo x="21207"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0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F5E0D"/>
    <w:multiLevelType w:val="hybridMultilevel"/>
    <w:tmpl w:val="B8BA426E"/>
    <w:lvl w:ilvl="0" w:tplc="DD105CC4">
      <w:start w:val="1"/>
      <w:numFmt w:val="bullet"/>
      <w:lvlText w:val="•"/>
      <w:lvlJc w:val="left"/>
      <w:pPr>
        <w:tabs>
          <w:tab w:val="num" w:pos="720"/>
        </w:tabs>
        <w:ind w:left="720" w:hanging="360"/>
      </w:pPr>
      <w:rPr>
        <w:rFonts w:ascii="Arial" w:hAnsi="Arial" w:hint="default"/>
      </w:rPr>
    </w:lvl>
    <w:lvl w:ilvl="1" w:tplc="4C083038" w:tentative="1">
      <w:start w:val="1"/>
      <w:numFmt w:val="bullet"/>
      <w:lvlText w:val="•"/>
      <w:lvlJc w:val="left"/>
      <w:pPr>
        <w:tabs>
          <w:tab w:val="num" w:pos="1440"/>
        </w:tabs>
        <w:ind w:left="1440" w:hanging="360"/>
      </w:pPr>
      <w:rPr>
        <w:rFonts w:ascii="Arial" w:hAnsi="Arial" w:hint="default"/>
      </w:rPr>
    </w:lvl>
    <w:lvl w:ilvl="2" w:tplc="30769A34" w:tentative="1">
      <w:start w:val="1"/>
      <w:numFmt w:val="bullet"/>
      <w:lvlText w:val="•"/>
      <w:lvlJc w:val="left"/>
      <w:pPr>
        <w:tabs>
          <w:tab w:val="num" w:pos="2160"/>
        </w:tabs>
        <w:ind w:left="2160" w:hanging="360"/>
      </w:pPr>
      <w:rPr>
        <w:rFonts w:ascii="Arial" w:hAnsi="Arial" w:hint="default"/>
      </w:rPr>
    </w:lvl>
    <w:lvl w:ilvl="3" w:tplc="48507206" w:tentative="1">
      <w:start w:val="1"/>
      <w:numFmt w:val="bullet"/>
      <w:lvlText w:val="•"/>
      <w:lvlJc w:val="left"/>
      <w:pPr>
        <w:tabs>
          <w:tab w:val="num" w:pos="2880"/>
        </w:tabs>
        <w:ind w:left="2880" w:hanging="360"/>
      </w:pPr>
      <w:rPr>
        <w:rFonts w:ascii="Arial" w:hAnsi="Arial" w:hint="default"/>
      </w:rPr>
    </w:lvl>
    <w:lvl w:ilvl="4" w:tplc="D346E048" w:tentative="1">
      <w:start w:val="1"/>
      <w:numFmt w:val="bullet"/>
      <w:lvlText w:val="•"/>
      <w:lvlJc w:val="left"/>
      <w:pPr>
        <w:tabs>
          <w:tab w:val="num" w:pos="3600"/>
        </w:tabs>
        <w:ind w:left="3600" w:hanging="360"/>
      </w:pPr>
      <w:rPr>
        <w:rFonts w:ascii="Arial" w:hAnsi="Arial" w:hint="default"/>
      </w:rPr>
    </w:lvl>
    <w:lvl w:ilvl="5" w:tplc="BA061BE2" w:tentative="1">
      <w:start w:val="1"/>
      <w:numFmt w:val="bullet"/>
      <w:lvlText w:val="•"/>
      <w:lvlJc w:val="left"/>
      <w:pPr>
        <w:tabs>
          <w:tab w:val="num" w:pos="4320"/>
        </w:tabs>
        <w:ind w:left="4320" w:hanging="360"/>
      </w:pPr>
      <w:rPr>
        <w:rFonts w:ascii="Arial" w:hAnsi="Arial" w:hint="default"/>
      </w:rPr>
    </w:lvl>
    <w:lvl w:ilvl="6" w:tplc="069A913A" w:tentative="1">
      <w:start w:val="1"/>
      <w:numFmt w:val="bullet"/>
      <w:lvlText w:val="•"/>
      <w:lvlJc w:val="left"/>
      <w:pPr>
        <w:tabs>
          <w:tab w:val="num" w:pos="5040"/>
        </w:tabs>
        <w:ind w:left="5040" w:hanging="360"/>
      </w:pPr>
      <w:rPr>
        <w:rFonts w:ascii="Arial" w:hAnsi="Arial" w:hint="default"/>
      </w:rPr>
    </w:lvl>
    <w:lvl w:ilvl="7" w:tplc="C8D87990" w:tentative="1">
      <w:start w:val="1"/>
      <w:numFmt w:val="bullet"/>
      <w:lvlText w:val="•"/>
      <w:lvlJc w:val="left"/>
      <w:pPr>
        <w:tabs>
          <w:tab w:val="num" w:pos="5760"/>
        </w:tabs>
        <w:ind w:left="5760" w:hanging="360"/>
      </w:pPr>
      <w:rPr>
        <w:rFonts w:ascii="Arial" w:hAnsi="Arial" w:hint="default"/>
      </w:rPr>
    </w:lvl>
    <w:lvl w:ilvl="8" w:tplc="E93C4842" w:tentative="1">
      <w:start w:val="1"/>
      <w:numFmt w:val="bullet"/>
      <w:lvlText w:val="•"/>
      <w:lvlJc w:val="left"/>
      <w:pPr>
        <w:tabs>
          <w:tab w:val="num" w:pos="6480"/>
        </w:tabs>
        <w:ind w:left="6480" w:hanging="360"/>
      </w:pPr>
      <w:rPr>
        <w:rFonts w:ascii="Arial" w:hAnsi="Arial" w:hint="default"/>
      </w:rPr>
    </w:lvl>
  </w:abstractNum>
  <w:num w:numId="1" w16cid:durableId="108233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8E"/>
    <w:rsid w:val="00066D8E"/>
    <w:rsid w:val="000D45FC"/>
    <w:rsid w:val="00105185"/>
    <w:rsid w:val="00172E19"/>
    <w:rsid w:val="00186B5C"/>
    <w:rsid w:val="001E0008"/>
    <w:rsid w:val="00247832"/>
    <w:rsid w:val="00275FFA"/>
    <w:rsid w:val="00292F97"/>
    <w:rsid w:val="00295BF1"/>
    <w:rsid w:val="002B699B"/>
    <w:rsid w:val="002D58B0"/>
    <w:rsid w:val="002D659C"/>
    <w:rsid w:val="003E40F9"/>
    <w:rsid w:val="004B135A"/>
    <w:rsid w:val="004E6CCF"/>
    <w:rsid w:val="00521A19"/>
    <w:rsid w:val="00522A7F"/>
    <w:rsid w:val="005A4873"/>
    <w:rsid w:val="005C5182"/>
    <w:rsid w:val="006872C1"/>
    <w:rsid w:val="006A0B68"/>
    <w:rsid w:val="007031AF"/>
    <w:rsid w:val="00761673"/>
    <w:rsid w:val="00790D2A"/>
    <w:rsid w:val="007921BD"/>
    <w:rsid w:val="007E2FA5"/>
    <w:rsid w:val="00866C01"/>
    <w:rsid w:val="00906B27"/>
    <w:rsid w:val="009E1FA0"/>
    <w:rsid w:val="009E654A"/>
    <w:rsid w:val="00A405AB"/>
    <w:rsid w:val="00A54FCB"/>
    <w:rsid w:val="00AE6A08"/>
    <w:rsid w:val="00AF5A9C"/>
    <w:rsid w:val="00B12214"/>
    <w:rsid w:val="00BB24AE"/>
    <w:rsid w:val="00BB4735"/>
    <w:rsid w:val="00C12EE5"/>
    <w:rsid w:val="00C42FF9"/>
    <w:rsid w:val="00C93003"/>
    <w:rsid w:val="00D24E97"/>
    <w:rsid w:val="00D42E1B"/>
    <w:rsid w:val="00D5005C"/>
    <w:rsid w:val="00D5428D"/>
    <w:rsid w:val="00E001E8"/>
    <w:rsid w:val="00EC51D4"/>
    <w:rsid w:val="00EE297A"/>
    <w:rsid w:val="00F4373D"/>
    <w:rsid w:val="00F9012C"/>
    <w:rsid w:val="00FB6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B09A"/>
  <w15:chartTrackingRefBased/>
  <w15:docId w15:val="{D8A0BF45-8CED-4796-97B2-6B762F58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D8E"/>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9"/>
    <w:unhideWhenUsed/>
    <w:qFormat/>
    <w:rsid w:val="00521A19"/>
    <w:pPr>
      <w:keepNext/>
      <w:keepLines/>
      <w:spacing w:before="40"/>
      <w:outlineLvl w:val="2"/>
    </w:pPr>
    <w:rPr>
      <w:rFonts w:asciiTheme="majorHAnsi" w:eastAsiaTheme="majorEastAsia" w:hAnsiTheme="majorHAnsi" w:cstheme="majorBidi"/>
      <w:color w:val="2F5496"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066D8E"/>
    <w:pPr>
      <w:tabs>
        <w:tab w:val="center" w:pos="4819"/>
        <w:tab w:val="right" w:pos="9638"/>
      </w:tabs>
    </w:pPr>
  </w:style>
  <w:style w:type="character" w:customStyle="1" w:styleId="PidipaginaCarattere">
    <w:name w:val="Piè di pagina Carattere"/>
    <w:basedOn w:val="Carpredefinitoparagrafo"/>
    <w:link w:val="Pidipagina"/>
    <w:rsid w:val="00066D8E"/>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66D8E"/>
    <w:pPr>
      <w:tabs>
        <w:tab w:val="center" w:pos="4819"/>
        <w:tab w:val="right" w:pos="9638"/>
      </w:tabs>
    </w:pPr>
  </w:style>
  <w:style w:type="character" w:customStyle="1" w:styleId="IntestazioneCarattere">
    <w:name w:val="Intestazione Carattere"/>
    <w:basedOn w:val="Carpredefinitoparagrafo"/>
    <w:link w:val="Intestazione"/>
    <w:uiPriority w:val="99"/>
    <w:rsid w:val="00066D8E"/>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9"/>
    <w:rsid w:val="00521A19"/>
    <w:rPr>
      <w:rFonts w:asciiTheme="majorHAnsi" w:eastAsiaTheme="majorEastAsia" w:hAnsiTheme="majorHAnsi" w:cstheme="majorBidi"/>
      <w:color w:val="2F5496" w:themeColor="accent1" w:themeShade="BF"/>
      <w:sz w:val="28"/>
      <w:szCs w:val="28"/>
    </w:rPr>
  </w:style>
  <w:style w:type="paragraph" w:styleId="Testonormale">
    <w:name w:val="Plain Text"/>
    <w:basedOn w:val="Normale"/>
    <w:link w:val="TestonormaleCarattere"/>
    <w:uiPriority w:val="99"/>
    <w:unhideWhenUsed/>
    <w:rsid w:val="00521A19"/>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521A19"/>
    <w:rPr>
      <w:rFonts w:ascii="Consolas" w:eastAsia="Calibri" w:hAnsi="Consolas" w:cs="Times New Roman"/>
      <w:sz w:val="21"/>
      <w:szCs w:val="2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aeroportidipuglia.it" TargetMode="External"/><Relationship Id="rId1" Type="http://schemas.openxmlformats.org/officeDocument/2006/relationships/hyperlink" Target="http://www.aeroportidipugl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804</Words>
  <Characters>4588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Patrizio Summa</dc:creator>
  <cp:keywords/>
  <dc:description/>
  <cp:lastModifiedBy>Rosy Coviello</cp:lastModifiedBy>
  <cp:revision>4</cp:revision>
  <cp:lastPrinted>2022-07-15T09:31:00Z</cp:lastPrinted>
  <dcterms:created xsi:type="dcterms:W3CDTF">2022-07-25T07:47:00Z</dcterms:created>
  <dcterms:modified xsi:type="dcterms:W3CDTF">2022-07-25T12:09:00Z</dcterms:modified>
</cp:coreProperties>
</file>